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ind w:left="5812"/>
        <w:jc w:val="right"/>
        <w:rPr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ind w:left="5812"/>
        <w:jc w:val="right"/>
        <w:rPr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>
      <w:pPr>
        <w:jc w:val="center"/>
        <w:rPr>
          <w:b/>
          <w:kern w:val="20"/>
          <w:sz w:val="22"/>
          <w:szCs w:val="22"/>
        </w:rPr>
      </w:pPr>
      <w:r>
        <w:rPr>
          <w:b/>
          <w:kern w:val="20"/>
          <w:sz w:val="22"/>
          <w:szCs w:val="22"/>
        </w:rPr>
        <w:t>Баня лабораторная серологическая  «БАЛС-55/4.1»</w:t>
      </w:r>
    </w:p>
    <w:tbl>
      <w:tblPr>
        <w:tblStyle w:val="3"/>
        <w:tblW w:w="10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8"/>
        <w:gridCol w:w="2520"/>
        <w:gridCol w:w="5550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9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5550" w:type="dxa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Технические характеристики 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16" w:hRule="atLeast"/>
        </w:trPr>
        <w:tc>
          <w:tcPr>
            <w:tcW w:w="458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DFDFD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DFDFD"/>
              </w:rPr>
              <w:t>1</w:t>
            </w: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jc w:val="center"/>
              <w:rPr>
                <w:b/>
                <w:kern w:val="20"/>
                <w:sz w:val="22"/>
                <w:szCs w:val="22"/>
              </w:rPr>
            </w:pPr>
            <w:r>
              <w:rPr>
                <w:b/>
                <w:kern w:val="20"/>
                <w:sz w:val="22"/>
                <w:szCs w:val="22"/>
              </w:rPr>
              <w:t>Баня лабораторная серологическая  «БАЛС-55/4.1»</w:t>
            </w:r>
          </w:p>
          <w:p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DFDFD"/>
              </w:rPr>
            </w:pPr>
          </w:p>
        </w:tc>
        <w:tc>
          <w:tcPr>
            <w:tcW w:w="5550" w:type="dxa"/>
          </w:tcPr>
          <w:p>
            <w:r>
              <w:t>Баня лабораторная серологическая предназначена для точного поддержания температуры при проведении серологических исследований, при которых изучаются физико-химические реакции сыворотки крови животных и человека в научно-исследовательских и медицинских лабораториях в диапазоне температур от +20°С до +99°С.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Helvetica"/>
                <w:color w:val="384048"/>
                <w:shd w:val="clear" w:color="auto" w:fill="FFFFFF"/>
              </w:rPr>
              <w:t>Может еще использоваться как циркуляционный термостат для подачи посредством помпы оборотной воды при заданной температуре к лабораторному оборудованию, требующему режима термостабилизации водяной рубашки (встроенного теплообменника или радиатора).</w:t>
            </w:r>
          </w:p>
        </w:tc>
        <w:tc>
          <w:tcPr>
            <w:tcW w:w="2290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Предел регулирования температуры, °С, </w:t>
            </w:r>
          </w:p>
        </w:tc>
        <w:tc>
          <w:tcPr>
            <w:tcW w:w="229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Т комн.+5 до +99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Погрешность поддержания температуры (°С), </w:t>
            </w:r>
          </w:p>
        </w:tc>
        <w:tc>
          <w:tcPr>
            <w:tcW w:w="229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±0,5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Неравномерность прогрева в ванной (°С), </w:t>
            </w:r>
          </w:p>
        </w:tc>
        <w:tc>
          <w:tcPr>
            <w:tcW w:w="2290" w:type="dxa"/>
            <w:vAlign w:val="center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 более ±0,</w:t>
            </w:r>
            <w:r>
              <w:rPr>
                <w:rFonts w:hint="default"/>
                <w:sz w:val="22"/>
                <w:szCs w:val="22"/>
                <w:lang w:val="ru-RU"/>
              </w:rPr>
              <w:t>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нагрева рабочей жидкости объемом 22 л от температуры +15ºС до +40º (мин), </w:t>
            </w:r>
          </w:p>
        </w:tc>
        <w:tc>
          <w:tcPr>
            <w:tcW w:w="229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Встроенный таймер</w:t>
            </w:r>
          </w:p>
        </w:tc>
        <w:tc>
          <w:tcPr>
            <w:tcW w:w="2290" w:type="dxa"/>
          </w:tcPr>
          <w:p>
            <w: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установки таймера, мин., 0 — 999</w:t>
            </w:r>
          </w:p>
        </w:tc>
        <w:tc>
          <w:tcPr>
            <w:tcW w:w="2290" w:type="dxa"/>
            <w:vAlign w:val="center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0-999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Внутренние размеры ванны, (мм), </w:t>
            </w:r>
          </w:p>
        </w:tc>
        <w:tc>
          <w:tcPr>
            <w:tcW w:w="2290" w:type="dxa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470х470х180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Габаритные размеры (мм), </w:t>
            </w:r>
          </w:p>
        </w:tc>
        <w:tc>
          <w:tcPr>
            <w:tcW w:w="2290" w:type="dxa"/>
          </w:tcPr>
          <w:p>
            <w:r>
              <w:rPr>
                <w:bCs/>
              </w:rPr>
              <w:t>650х550х340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жидкость, Вода дистиллированная</w:t>
            </w:r>
          </w:p>
        </w:tc>
        <w:tc>
          <w:tcPr>
            <w:tcW w:w="2290" w:type="dxa"/>
            <w:vAlign w:val="center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Вода дистиллированная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объем рабочей жидкости, л, 27</w:t>
            </w:r>
          </w:p>
        </w:tc>
        <w:tc>
          <w:tcPr>
            <w:tcW w:w="2290" w:type="dxa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 питающей сети (В), 220±10%</w:t>
            </w:r>
          </w:p>
        </w:tc>
        <w:tc>
          <w:tcPr>
            <w:tcW w:w="229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питающей сети (Гц), 50</w:t>
            </w:r>
          </w:p>
        </w:tc>
        <w:tc>
          <w:tcPr>
            <w:tcW w:w="2290" w:type="dxa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Потребляемая мощность (Вт), </w:t>
            </w:r>
          </w:p>
        </w:tc>
        <w:tc>
          <w:tcPr>
            <w:tcW w:w="229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ванны и крышки</w:t>
            </w:r>
          </w:p>
        </w:tc>
        <w:tc>
          <w:tcPr>
            <w:tcW w:w="229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Нержавеющая сталь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Циркуляционный насос для обеспечения равномерности прогрева</w:t>
            </w:r>
          </w:p>
        </w:tc>
        <w:tc>
          <w:tcPr>
            <w:tcW w:w="229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Датчики: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отсутствия воды;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перегрева ТЭНа</w:t>
            </w:r>
          </w:p>
        </w:tc>
        <w:tc>
          <w:tcPr>
            <w:tcW w:w="229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Съемная боковая стенка корпуса для легкого доступа в случае ремонта</w:t>
            </w:r>
          </w:p>
        </w:tc>
        <w:tc>
          <w:tcPr>
            <w:tcW w:w="229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Теплоизоляция ванны</w:t>
            </w:r>
          </w:p>
        </w:tc>
        <w:tc>
          <w:tcPr>
            <w:tcW w:w="229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Влагозащищенная панель контроллера</w:t>
            </w:r>
          </w:p>
        </w:tc>
        <w:tc>
          <w:tcPr>
            <w:tcW w:w="2290" w:type="dxa"/>
          </w:tcPr>
          <w:p>
            <w: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внесения поправок (коррекции датчика температуры)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образцовому термометру</w:t>
            </w:r>
          </w:p>
        </w:tc>
        <w:tc>
          <w:tcPr>
            <w:tcW w:w="2290" w:type="dxa"/>
          </w:tcPr>
          <w:p>
            <w: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</w:t>
            </w:r>
          </w:p>
        </w:tc>
        <w:tc>
          <w:tcPr>
            <w:tcW w:w="229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штатива Флоринского по 100 пробирок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со дня ввода в эксплуатацию, мес.</w:t>
            </w:r>
          </w:p>
        </w:tc>
        <w:tc>
          <w:tcPr>
            <w:tcW w:w="229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11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0" w:type="dxa"/>
          </w:tcPr>
          <w:p>
            <w:pPr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Комплектация:</w:t>
            </w:r>
          </w:p>
          <w:p>
            <w:r>
              <w:rPr>
                <w:rFonts w:eastAsia="SimSun"/>
                <w:color w:val="000000"/>
                <w:lang w:eastAsia="zh-CN" w:bidi="ar"/>
              </w:rPr>
              <w:t xml:space="preserve">Баня лабораторная серологическая БАЛС-55/4.1 </w:t>
            </w:r>
          </w:p>
          <w:p>
            <w:r>
              <w:rPr>
                <w:rFonts w:eastAsia="SimSun"/>
                <w:color w:val="000000"/>
                <w:lang w:eastAsia="zh-CN" w:bidi="ar"/>
              </w:rPr>
              <w:t xml:space="preserve">1 шт. </w:t>
            </w:r>
          </w:p>
          <w:p>
            <w:r>
              <w:rPr>
                <w:rFonts w:eastAsia="SimSun"/>
                <w:color w:val="000000"/>
                <w:lang w:eastAsia="zh-CN" w:bidi="ar"/>
              </w:rPr>
              <w:t xml:space="preserve">Сетевой шнур </w:t>
            </w:r>
          </w:p>
          <w:p>
            <w:r>
              <w:rPr>
                <w:rFonts w:eastAsia="SimSun"/>
                <w:color w:val="000000"/>
                <w:lang w:eastAsia="zh-CN" w:bidi="ar"/>
              </w:rPr>
              <w:t xml:space="preserve">1 шт. </w:t>
            </w:r>
          </w:p>
          <w:p>
            <w:r>
              <w:rPr>
                <w:rFonts w:eastAsia="SimSun"/>
                <w:color w:val="000000"/>
                <w:lang w:eastAsia="zh-CN" w:bidi="ar"/>
              </w:rPr>
              <w:t xml:space="preserve">Штатив Флоринского на 100 пробирок </w:t>
            </w:r>
          </w:p>
          <w:p>
            <w:r>
              <w:rPr>
                <w:rFonts w:eastAsia="SimSun"/>
                <w:color w:val="000000"/>
                <w:lang w:eastAsia="zh-CN" w:bidi="ar"/>
              </w:rPr>
              <w:t xml:space="preserve">4 шт. </w:t>
            </w:r>
          </w:p>
          <w:p>
            <w:r>
              <w:rPr>
                <w:rFonts w:eastAsia="SimSun"/>
                <w:color w:val="000000"/>
                <w:lang w:eastAsia="zh-CN" w:bidi="ar"/>
              </w:rPr>
              <w:t xml:space="preserve">Руководство по эксплуатации </w:t>
            </w:r>
          </w:p>
          <w:p>
            <w:r>
              <w:rPr>
                <w:rFonts w:eastAsia="SimSun"/>
                <w:color w:val="000000"/>
                <w:lang w:eastAsia="zh-CN" w:bidi="ar"/>
              </w:rPr>
              <w:t>1 шт.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bCs/>
          <w:sz w:val="22"/>
          <w:szCs w:val="22"/>
        </w:rPr>
      </w:pPr>
    </w:p>
    <w:sectPr>
      <w:pgSz w:w="11906" w:h="16838"/>
      <w:pgMar w:top="567" w:right="567" w:bottom="35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Helvetica">
    <w:panose1 w:val="020B0604020202020204"/>
    <w:charset w:val="CC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08"/>
  <w:drawingGridHorizontalSpacing w:val="1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86"/>
    <w:rsid w:val="00000B37"/>
    <w:rsid w:val="000356C8"/>
    <w:rsid w:val="00045991"/>
    <w:rsid w:val="00047CC5"/>
    <w:rsid w:val="0008127C"/>
    <w:rsid w:val="000847D8"/>
    <w:rsid w:val="000867C4"/>
    <w:rsid w:val="0009333C"/>
    <w:rsid w:val="00094D29"/>
    <w:rsid w:val="00097B9A"/>
    <w:rsid w:val="00097E63"/>
    <w:rsid w:val="000A310C"/>
    <w:rsid w:val="000E373E"/>
    <w:rsid w:val="000E6B72"/>
    <w:rsid w:val="001751D8"/>
    <w:rsid w:val="001855BC"/>
    <w:rsid w:val="001A204B"/>
    <w:rsid w:val="001A71D2"/>
    <w:rsid w:val="001C5725"/>
    <w:rsid w:val="001D2DA5"/>
    <w:rsid w:val="001F128B"/>
    <w:rsid w:val="001F2E21"/>
    <w:rsid w:val="00216F69"/>
    <w:rsid w:val="00223A89"/>
    <w:rsid w:val="002263F1"/>
    <w:rsid w:val="0025605D"/>
    <w:rsid w:val="00281080"/>
    <w:rsid w:val="00291DA6"/>
    <w:rsid w:val="002A1C75"/>
    <w:rsid w:val="002A22A2"/>
    <w:rsid w:val="002B091C"/>
    <w:rsid w:val="002C2059"/>
    <w:rsid w:val="002D4EAD"/>
    <w:rsid w:val="002D6812"/>
    <w:rsid w:val="002D6FD2"/>
    <w:rsid w:val="003016C1"/>
    <w:rsid w:val="003046AF"/>
    <w:rsid w:val="00304EDE"/>
    <w:rsid w:val="003220F7"/>
    <w:rsid w:val="0033133A"/>
    <w:rsid w:val="00334EF0"/>
    <w:rsid w:val="0033620C"/>
    <w:rsid w:val="0033663A"/>
    <w:rsid w:val="00340B06"/>
    <w:rsid w:val="00365AE2"/>
    <w:rsid w:val="00375787"/>
    <w:rsid w:val="00380F54"/>
    <w:rsid w:val="00380FE7"/>
    <w:rsid w:val="0038258D"/>
    <w:rsid w:val="003844BC"/>
    <w:rsid w:val="003931CA"/>
    <w:rsid w:val="003A2EA1"/>
    <w:rsid w:val="003A6CC9"/>
    <w:rsid w:val="003A7040"/>
    <w:rsid w:val="003C512F"/>
    <w:rsid w:val="003D1C9F"/>
    <w:rsid w:val="003D3D69"/>
    <w:rsid w:val="003E11E4"/>
    <w:rsid w:val="003E58A0"/>
    <w:rsid w:val="003E5B33"/>
    <w:rsid w:val="0040248E"/>
    <w:rsid w:val="00402CB9"/>
    <w:rsid w:val="00404926"/>
    <w:rsid w:val="0042520E"/>
    <w:rsid w:val="004264AB"/>
    <w:rsid w:val="00467892"/>
    <w:rsid w:val="004740AC"/>
    <w:rsid w:val="00485F8C"/>
    <w:rsid w:val="00490C86"/>
    <w:rsid w:val="004A56FB"/>
    <w:rsid w:val="004B6174"/>
    <w:rsid w:val="004C24E2"/>
    <w:rsid w:val="004C3A0D"/>
    <w:rsid w:val="004C5CDB"/>
    <w:rsid w:val="004D3EE0"/>
    <w:rsid w:val="004D6A96"/>
    <w:rsid w:val="004F10A1"/>
    <w:rsid w:val="004F5ECB"/>
    <w:rsid w:val="004F7F2C"/>
    <w:rsid w:val="005000F6"/>
    <w:rsid w:val="00500E30"/>
    <w:rsid w:val="005057B6"/>
    <w:rsid w:val="00506BD4"/>
    <w:rsid w:val="005231F8"/>
    <w:rsid w:val="0054448F"/>
    <w:rsid w:val="00555BC9"/>
    <w:rsid w:val="00556CF1"/>
    <w:rsid w:val="005603B3"/>
    <w:rsid w:val="00576D24"/>
    <w:rsid w:val="005B1E38"/>
    <w:rsid w:val="005F2AF0"/>
    <w:rsid w:val="00607B7A"/>
    <w:rsid w:val="00625A4B"/>
    <w:rsid w:val="006352BB"/>
    <w:rsid w:val="0064193B"/>
    <w:rsid w:val="00643138"/>
    <w:rsid w:val="00667FC1"/>
    <w:rsid w:val="006773DA"/>
    <w:rsid w:val="006802A2"/>
    <w:rsid w:val="00685128"/>
    <w:rsid w:val="00696731"/>
    <w:rsid w:val="00697454"/>
    <w:rsid w:val="006A38B1"/>
    <w:rsid w:val="006C0C81"/>
    <w:rsid w:val="006C208F"/>
    <w:rsid w:val="006C4CA2"/>
    <w:rsid w:val="006E69FC"/>
    <w:rsid w:val="006F2150"/>
    <w:rsid w:val="00700098"/>
    <w:rsid w:val="007033D3"/>
    <w:rsid w:val="00703EED"/>
    <w:rsid w:val="00711527"/>
    <w:rsid w:val="00736B9D"/>
    <w:rsid w:val="00744A37"/>
    <w:rsid w:val="00761DF9"/>
    <w:rsid w:val="00767584"/>
    <w:rsid w:val="00775D43"/>
    <w:rsid w:val="00775DBF"/>
    <w:rsid w:val="00780F76"/>
    <w:rsid w:val="00795A36"/>
    <w:rsid w:val="007A3DFE"/>
    <w:rsid w:val="007C3DEC"/>
    <w:rsid w:val="007C45AA"/>
    <w:rsid w:val="007D11B2"/>
    <w:rsid w:val="007D2FC5"/>
    <w:rsid w:val="007D3DEB"/>
    <w:rsid w:val="007E492F"/>
    <w:rsid w:val="007E705C"/>
    <w:rsid w:val="00800C50"/>
    <w:rsid w:val="008013A4"/>
    <w:rsid w:val="00814122"/>
    <w:rsid w:val="00816064"/>
    <w:rsid w:val="00817E32"/>
    <w:rsid w:val="008225DF"/>
    <w:rsid w:val="00835D5C"/>
    <w:rsid w:val="0084146B"/>
    <w:rsid w:val="00850368"/>
    <w:rsid w:val="00860690"/>
    <w:rsid w:val="00866F8A"/>
    <w:rsid w:val="008815B1"/>
    <w:rsid w:val="008A4D7A"/>
    <w:rsid w:val="008B757C"/>
    <w:rsid w:val="008E4FBA"/>
    <w:rsid w:val="0091583F"/>
    <w:rsid w:val="009279BB"/>
    <w:rsid w:val="00943B73"/>
    <w:rsid w:val="00957234"/>
    <w:rsid w:val="009702C6"/>
    <w:rsid w:val="009956F9"/>
    <w:rsid w:val="009A262F"/>
    <w:rsid w:val="009A5D60"/>
    <w:rsid w:val="009B00B9"/>
    <w:rsid w:val="009B1852"/>
    <w:rsid w:val="009B4A47"/>
    <w:rsid w:val="009B7163"/>
    <w:rsid w:val="009C5585"/>
    <w:rsid w:val="009D1116"/>
    <w:rsid w:val="009F2D30"/>
    <w:rsid w:val="009F6AC2"/>
    <w:rsid w:val="00A01172"/>
    <w:rsid w:val="00A255F0"/>
    <w:rsid w:val="00A35BE0"/>
    <w:rsid w:val="00A364EE"/>
    <w:rsid w:val="00A41426"/>
    <w:rsid w:val="00A71392"/>
    <w:rsid w:val="00A87F43"/>
    <w:rsid w:val="00A93766"/>
    <w:rsid w:val="00AA27EF"/>
    <w:rsid w:val="00AB0BFE"/>
    <w:rsid w:val="00AB4EA4"/>
    <w:rsid w:val="00AB6C50"/>
    <w:rsid w:val="00AD4887"/>
    <w:rsid w:val="00AE01BD"/>
    <w:rsid w:val="00AE2AFA"/>
    <w:rsid w:val="00B012CC"/>
    <w:rsid w:val="00B50B0C"/>
    <w:rsid w:val="00B51B5E"/>
    <w:rsid w:val="00B539BD"/>
    <w:rsid w:val="00B56332"/>
    <w:rsid w:val="00B94CDB"/>
    <w:rsid w:val="00BA4FB6"/>
    <w:rsid w:val="00BA5B33"/>
    <w:rsid w:val="00BB6F65"/>
    <w:rsid w:val="00BB7DBF"/>
    <w:rsid w:val="00BE04CB"/>
    <w:rsid w:val="00BF140B"/>
    <w:rsid w:val="00BF4220"/>
    <w:rsid w:val="00BF6DF3"/>
    <w:rsid w:val="00C00DD5"/>
    <w:rsid w:val="00C0649A"/>
    <w:rsid w:val="00C11307"/>
    <w:rsid w:val="00C228BA"/>
    <w:rsid w:val="00C3271F"/>
    <w:rsid w:val="00C34ABB"/>
    <w:rsid w:val="00C4045C"/>
    <w:rsid w:val="00C407CA"/>
    <w:rsid w:val="00C5154B"/>
    <w:rsid w:val="00C527AC"/>
    <w:rsid w:val="00C55C48"/>
    <w:rsid w:val="00C633D7"/>
    <w:rsid w:val="00C8089A"/>
    <w:rsid w:val="00CA1434"/>
    <w:rsid w:val="00CA2BB0"/>
    <w:rsid w:val="00CB2ECB"/>
    <w:rsid w:val="00CB4965"/>
    <w:rsid w:val="00CF1DAF"/>
    <w:rsid w:val="00D27BC7"/>
    <w:rsid w:val="00D31698"/>
    <w:rsid w:val="00D526FA"/>
    <w:rsid w:val="00D534A2"/>
    <w:rsid w:val="00D60640"/>
    <w:rsid w:val="00D63612"/>
    <w:rsid w:val="00D646EA"/>
    <w:rsid w:val="00D65AD6"/>
    <w:rsid w:val="00D87BCC"/>
    <w:rsid w:val="00DA1059"/>
    <w:rsid w:val="00DA22FE"/>
    <w:rsid w:val="00DA4377"/>
    <w:rsid w:val="00DA7C0D"/>
    <w:rsid w:val="00DD2D18"/>
    <w:rsid w:val="00DD3DED"/>
    <w:rsid w:val="00DF2C80"/>
    <w:rsid w:val="00E21F1C"/>
    <w:rsid w:val="00E23946"/>
    <w:rsid w:val="00E42261"/>
    <w:rsid w:val="00E42FF0"/>
    <w:rsid w:val="00E83AE7"/>
    <w:rsid w:val="00E90397"/>
    <w:rsid w:val="00E92DA6"/>
    <w:rsid w:val="00EB16A0"/>
    <w:rsid w:val="00EB55B9"/>
    <w:rsid w:val="00ED0A31"/>
    <w:rsid w:val="00EE55E9"/>
    <w:rsid w:val="00EE5A58"/>
    <w:rsid w:val="00F164F4"/>
    <w:rsid w:val="00F35178"/>
    <w:rsid w:val="00F41041"/>
    <w:rsid w:val="00F506D3"/>
    <w:rsid w:val="00F72E0A"/>
    <w:rsid w:val="00F76956"/>
    <w:rsid w:val="00F902F1"/>
    <w:rsid w:val="00F91A18"/>
    <w:rsid w:val="00F95F81"/>
    <w:rsid w:val="00FA51D9"/>
    <w:rsid w:val="00FB3E62"/>
    <w:rsid w:val="00FB5A1F"/>
    <w:rsid w:val="00FB76A1"/>
    <w:rsid w:val="00FD2C8C"/>
    <w:rsid w:val="00FD4AB9"/>
    <w:rsid w:val="00FF441B"/>
    <w:rsid w:val="06870424"/>
    <w:rsid w:val="081E5814"/>
    <w:rsid w:val="0E0E129D"/>
    <w:rsid w:val="230F5E2A"/>
    <w:rsid w:val="2B8040C6"/>
    <w:rsid w:val="2C187ADB"/>
    <w:rsid w:val="34694A68"/>
    <w:rsid w:val="3C0A0186"/>
    <w:rsid w:val="42814393"/>
    <w:rsid w:val="437536D8"/>
    <w:rsid w:val="4CC40C9A"/>
    <w:rsid w:val="510462C5"/>
    <w:rsid w:val="55692260"/>
    <w:rsid w:val="5FCB53A5"/>
    <w:rsid w:val="626A213C"/>
    <w:rsid w:val="739E40E1"/>
    <w:rsid w:val="77AC1312"/>
    <w:rsid w:val="79AE7551"/>
    <w:rsid w:val="7BF9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styleId="5">
    <w:name w:val="header"/>
    <w:basedOn w:val="1"/>
    <w:link w:val="24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link w:val="23"/>
    <w:unhideWhenUsed/>
    <w:qFormat/>
    <w:uiPriority w:val="99"/>
    <w:pPr>
      <w:spacing w:before="100" w:beforeAutospacing="1" w:after="100" w:afterAutospacing="1"/>
    </w:p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customStyle="1" w:styleId="9">
    <w:name w:val="Абзац списка1"/>
    <w:basedOn w:val="1"/>
    <w:qFormat/>
    <w:uiPriority w:val="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character" w:customStyle="1" w:styleId="11">
    <w:name w:val="Основной текст (2)_"/>
    <w:link w:val="12"/>
    <w:qFormat/>
    <w:uiPriority w:val="0"/>
    <w:rPr>
      <w:rFonts w:ascii="Times New Roman" w:hAnsi="Times New Roman"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 (2)"/>
    <w:basedOn w:val="1"/>
    <w:link w:val="11"/>
    <w:qFormat/>
    <w:uiPriority w:val="0"/>
    <w:pPr>
      <w:widowControl w:val="0"/>
      <w:shd w:val="clear" w:color="auto" w:fill="FFFFFF"/>
      <w:spacing w:before="120" w:after="540" w:line="0" w:lineRule="atLeast"/>
      <w:jc w:val="center"/>
    </w:pPr>
    <w:rPr>
      <w:sz w:val="26"/>
      <w:szCs w:val="26"/>
    </w:rPr>
  </w:style>
  <w:style w:type="character" w:customStyle="1" w:styleId="13">
    <w:name w:val="Основной текст (2) + 11 p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style371"/>
    <w:qFormat/>
    <w:uiPriority w:val="0"/>
    <w:rPr>
      <w:rFonts w:hint="default" w:ascii="Times New Roman" w:hAnsi="Times New Roman" w:cs="Times New Roman"/>
      <w:b/>
      <w:bCs/>
      <w:i/>
      <w:iCs/>
      <w:color w:val="FF0000"/>
      <w:sz w:val="21"/>
      <w:szCs w:val="21"/>
    </w:rPr>
  </w:style>
  <w:style w:type="character" w:customStyle="1" w:styleId="15">
    <w:name w:val="style401"/>
    <w:uiPriority w:val="0"/>
    <w:rPr>
      <w:color w:val="000033"/>
    </w:rPr>
  </w:style>
  <w:style w:type="paragraph" w:styleId="16">
    <w:name w:val="No Spacing"/>
    <w:qFormat/>
    <w:uiPriority w:val="99"/>
    <w:pPr>
      <w:suppressAutoHyphens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7">
    <w:name w:val="col1"/>
    <w:qFormat/>
    <w:uiPriority w:val="0"/>
  </w:style>
  <w:style w:type="character" w:customStyle="1" w:styleId="18">
    <w:name w:val="Основной текст (2) + 6 pt"/>
    <w:uiPriority w:val="0"/>
    <w:rPr>
      <w:rFonts w:ascii="Arial Narrow" w:hAnsi="Arial Narrow" w:eastAsia="Arial Narrow" w:cs="Arial Narrow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">
    <w:name w:val="Подпись к таблице_"/>
    <w:link w:val="20"/>
    <w:uiPriority w:val="0"/>
    <w:rPr>
      <w:rFonts w:ascii="Arial Narrow" w:hAnsi="Arial Narrow" w:eastAsia="Arial Narrow" w:cs="Arial Narrow"/>
      <w:sz w:val="12"/>
      <w:szCs w:val="12"/>
      <w:shd w:val="clear" w:color="auto" w:fill="FFFFFF"/>
    </w:rPr>
  </w:style>
  <w:style w:type="paragraph" w:customStyle="1" w:styleId="20">
    <w:name w:val="Подпись к таблице"/>
    <w:basedOn w:val="1"/>
    <w:link w:val="19"/>
    <w:qFormat/>
    <w:uiPriority w:val="0"/>
    <w:pPr>
      <w:widowControl w:val="0"/>
      <w:shd w:val="clear" w:color="auto" w:fill="FFFFFF"/>
      <w:spacing w:line="144" w:lineRule="exact"/>
      <w:jc w:val="both"/>
    </w:pPr>
    <w:rPr>
      <w:rFonts w:ascii="Arial Narrow" w:hAnsi="Arial Narrow" w:eastAsia="Arial Narrow" w:cs="Arial Narrow"/>
      <w:sz w:val="12"/>
      <w:szCs w:val="12"/>
    </w:rPr>
  </w:style>
  <w:style w:type="character" w:customStyle="1" w:styleId="21">
    <w:name w:val="Подпись к таблице (2)"/>
    <w:uiPriority w:val="0"/>
    <w:rPr>
      <w:rFonts w:ascii="Arial Narrow" w:hAnsi="Arial Narrow" w:eastAsia="Arial Narrow" w:cs="Arial Narrow"/>
      <w:color w:val="000000"/>
      <w:spacing w:val="-10"/>
      <w:w w:val="100"/>
      <w:position w:val="0"/>
      <w:sz w:val="14"/>
      <w:szCs w:val="14"/>
      <w:u w:val="single"/>
      <w:lang w:val="ru-RU" w:eastAsia="ru-RU" w:bidi="ru-RU"/>
    </w:rPr>
  </w:style>
  <w:style w:type="paragraph" w:customStyle="1" w:styleId="22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23">
    <w:name w:val="Основной текст Знак"/>
    <w:link w:val="6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24">
    <w:name w:val="Верхний колонтитул Знак"/>
    <w:link w:val="5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25">
    <w:name w:val="Нижний колонтитул Знак"/>
    <w:link w:val="7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26">
    <w:name w:val="tab-link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E208-D30F-4AE6-B58C-CA0628905A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ККОБ</Company>
  <Pages>2</Pages>
  <Words>323</Words>
  <Characters>1846</Characters>
  <Lines>15</Lines>
  <Paragraphs>4</Paragraphs>
  <TotalTime>61</TotalTime>
  <ScaleCrop>false</ScaleCrop>
  <LinksUpToDate>false</LinksUpToDate>
  <CharactersWithSpaces>2165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2023-07-18T08:55:00Z</dcterms:created>
  <dc:creator>medtehnik</dc:creator>
  <cp:lastModifiedBy>dmitriy</cp:lastModifiedBy>
  <cp:lastPrinted>2023-07-18T08:38:00Z</cp:lastPrinted>
  <dcterms:modified xsi:type="dcterms:W3CDTF">2024-01-10T09:10:45Z</dcterms:modified>
  <dc:title>УТВЕРЖДАЮ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7C6564597A344DEE9711EA083B2D1200</vt:lpwstr>
  </property>
</Properties>
</file>